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A05424" w14:textId="77777777" w:rsidR="00A31083" w:rsidRDefault="00A31083" w:rsidP="00A31083">
      <w:pPr>
        <w:spacing w:line="360" w:lineRule="auto"/>
        <w:rPr>
          <w:rFonts w:ascii="Tahoma" w:hAnsi="Tahoma" w:cs="Tahoma"/>
          <w:bCs/>
        </w:rPr>
      </w:pPr>
    </w:p>
    <w:p w14:paraId="250DB7DD" w14:textId="3BBDACF0" w:rsidR="002370B7" w:rsidRDefault="00A31083" w:rsidP="00A31083">
      <w:pPr>
        <w:spacing w:line="360" w:lineRule="auto"/>
        <w:jc w:val="both"/>
        <w:rPr>
          <w:rFonts w:ascii="Tahoma" w:hAnsi="Tahoma" w:cs="Tahoma"/>
          <w:bCs/>
        </w:rPr>
      </w:pPr>
      <w:r w:rsidRPr="00A31083">
        <w:rPr>
          <w:rFonts w:ascii="Tahoma" w:hAnsi="Tahoma" w:cs="Tahoma"/>
          <w:bCs/>
        </w:rPr>
        <w:t>U prvoj polovici 2024. godine u GK Trešnja premijerno je izvedena predstava Čudnovate zgode šegrta Hlapića, u režiji Helene Petković te je obnovljena predstava Carevo novo ruho u režiji Paola Tišljarića i Krešimira Dolenčića. Na svom redovnom repertoaru izvodili su se i reprizni naslovi: Čudesna radionica Djeda Mraza, Crvenkapica, Najotmjeniji div u gradu, Zora riđokosa, Postolar i vrag, Praljudi, Ježeva kućica, Snjeguljica i sedam patuljaka, Dražen, Pipi Duga Čarapa. Predstave su lektirni naslovi, bajke te djela hrvatskih i cijenjenih svjetskih autora za djecu. Predstave su tražene kod publike i izvodile su se u Gradskom kazalištu Trešnja.  Osim premijernog i repriznog programa u Kazalištu su održane i tematske radionice tijekom školskih praznika (zimskih, proljetnih i ljetnih) za koje je bio veliki interes publike, održana je i manifestacija Ljeto u Trešnji, a dvorana je bila u najmu i za vanjska događan</w:t>
      </w:r>
      <w:r>
        <w:rPr>
          <w:rFonts w:ascii="Tahoma" w:hAnsi="Tahoma" w:cs="Tahoma"/>
          <w:bCs/>
        </w:rPr>
        <w:t>ja.</w:t>
      </w:r>
    </w:p>
    <w:p w14:paraId="610971A1" w14:textId="77777777" w:rsidR="00A31083" w:rsidRDefault="00A31083" w:rsidP="00A31083">
      <w:pPr>
        <w:spacing w:line="360" w:lineRule="auto"/>
        <w:jc w:val="both"/>
        <w:rPr>
          <w:rFonts w:ascii="Tahoma" w:hAnsi="Tahoma" w:cs="Tahoma"/>
          <w:bCs/>
        </w:rPr>
      </w:pPr>
    </w:p>
    <w:p w14:paraId="6E411EC0" w14:textId="2F9FD2F5" w:rsidR="00A31083" w:rsidRDefault="00A31083" w:rsidP="00A31083">
      <w:pPr>
        <w:spacing w:line="360" w:lineRule="auto"/>
        <w:jc w:val="both"/>
        <w:rPr>
          <w:rFonts w:ascii="Tahoma" w:hAnsi="Tahoma" w:cs="Tahoma"/>
          <w:bCs/>
        </w:rPr>
      </w:pPr>
      <w:r w:rsidRPr="00A31083">
        <w:rPr>
          <w:rFonts w:ascii="Tahoma" w:hAnsi="Tahoma" w:cs="Tahoma"/>
          <w:bCs/>
        </w:rPr>
        <w:t>Iznimno poučne predstave rađen</w:t>
      </w:r>
      <w:r>
        <w:rPr>
          <w:rFonts w:ascii="Tahoma" w:hAnsi="Tahoma" w:cs="Tahoma"/>
          <w:bCs/>
        </w:rPr>
        <w:t>e</w:t>
      </w:r>
      <w:r w:rsidRPr="00A31083">
        <w:rPr>
          <w:rFonts w:ascii="Tahoma" w:hAnsi="Tahoma" w:cs="Tahoma"/>
          <w:bCs/>
        </w:rPr>
        <w:t xml:space="preserve"> prema književnim predlošcima najpoznatijih hrvatskih i svjetskih autora za djecu i mlade zasigurno su pridonijele kulturnoj ponudi Grada Zagreba, kao i zanimljive i edukativne radionice koje smo organizirali za djecu predškolske i škol</w:t>
      </w:r>
      <w:r>
        <w:rPr>
          <w:rFonts w:ascii="Tahoma" w:hAnsi="Tahoma" w:cs="Tahoma"/>
          <w:bCs/>
        </w:rPr>
        <w:t>sk</w:t>
      </w:r>
      <w:r w:rsidRPr="00A31083">
        <w:rPr>
          <w:rFonts w:ascii="Tahoma" w:hAnsi="Tahoma" w:cs="Tahoma"/>
          <w:bCs/>
        </w:rPr>
        <w:t>e dobi.  Produkcije su rađene s ciljem objedinjenja edukativnog i zabavnog aspekta kako vrtićke, odnosno školske ciljne skupine tako i građanstva</w:t>
      </w:r>
      <w:r w:rsidR="00BF3F9E">
        <w:rPr>
          <w:rFonts w:ascii="Tahoma" w:hAnsi="Tahoma" w:cs="Tahoma"/>
          <w:bCs/>
        </w:rPr>
        <w:t>.</w:t>
      </w:r>
    </w:p>
    <w:p w14:paraId="637F96E7" w14:textId="77777777" w:rsidR="00BF3F9E" w:rsidRDefault="00BF3F9E" w:rsidP="00A31083">
      <w:pPr>
        <w:spacing w:line="360" w:lineRule="auto"/>
        <w:jc w:val="both"/>
        <w:rPr>
          <w:rFonts w:ascii="Tahoma" w:hAnsi="Tahoma" w:cs="Tahoma"/>
          <w:bCs/>
        </w:rPr>
      </w:pPr>
    </w:p>
    <w:p w14:paraId="19F03818" w14:textId="2C6EAE13" w:rsidR="00A31083" w:rsidRDefault="00BF3F9E" w:rsidP="00BF3F9E">
      <w:pPr>
        <w:spacing w:line="360" w:lineRule="auto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Programski pokazatelji:</w:t>
      </w:r>
    </w:p>
    <w:p w14:paraId="5D7D7E54" w14:textId="5C1C5269" w:rsidR="00A31083" w:rsidRDefault="00BF3F9E" w:rsidP="00A31083">
      <w:pPr>
        <w:spacing w:line="360" w:lineRule="auto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U </w:t>
      </w:r>
      <w:r w:rsidR="00A72FD7">
        <w:rPr>
          <w:rFonts w:ascii="Tahoma" w:hAnsi="Tahoma" w:cs="Tahoma"/>
          <w:bCs/>
        </w:rPr>
        <w:t xml:space="preserve">prvih šest mjeseci </w:t>
      </w:r>
      <w:r>
        <w:rPr>
          <w:rFonts w:ascii="Tahoma" w:hAnsi="Tahoma" w:cs="Tahoma"/>
          <w:bCs/>
        </w:rPr>
        <w:t>u Gradskom kazalištu Trešnja prikazano je 12 naslova s redovnog programa, kroz 93 izvedbe pred 23.011 gledatelja, dok je ukupan broj svih posjetitelja bio 23.119.</w:t>
      </w:r>
    </w:p>
    <w:p w14:paraId="4E545B61" w14:textId="77777777" w:rsidR="00A31083" w:rsidRDefault="00A31083" w:rsidP="00A31083">
      <w:pPr>
        <w:spacing w:line="360" w:lineRule="auto"/>
        <w:jc w:val="both"/>
        <w:rPr>
          <w:rFonts w:ascii="Tahoma" w:hAnsi="Tahoma" w:cs="Tahoma"/>
          <w:bCs/>
        </w:rPr>
      </w:pPr>
    </w:p>
    <w:p w14:paraId="3C8D8786" w14:textId="77777777" w:rsidR="00A31083" w:rsidRDefault="00A31083" w:rsidP="00A31083">
      <w:pPr>
        <w:spacing w:line="360" w:lineRule="auto"/>
        <w:rPr>
          <w:rFonts w:ascii="Tahoma" w:hAnsi="Tahoma" w:cs="Tahoma"/>
          <w:bCs/>
        </w:rPr>
      </w:pPr>
    </w:p>
    <w:tbl>
      <w:tblPr>
        <w:tblW w:w="9825" w:type="dxa"/>
        <w:tblLook w:val="04A0" w:firstRow="1" w:lastRow="0" w:firstColumn="1" w:lastColumn="0" w:noHBand="0" w:noVBand="1"/>
      </w:tblPr>
      <w:tblGrid>
        <w:gridCol w:w="466"/>
        <w:gridCol w:w="2535"/>
        <w:gridCol w:w="726"/>
        <w:gridCol w:w="1016"/>
        <w:gridCol w:w="1096"/>
        <w:gridCol w:w="916"/>
        <w:gridCol w:w="877"/>
        <w:gridCol w:w="1116"/>
        <w:gridCol w:w="1077"/>
      </w:tblGrid>
      <w:tr w:rsidR="00A31083" w:rsidRPr="00A31083" w14:paraId="2C566AAC" w14:textId="77777777" w:rsidTr="00BF3F9E">
        <w:trPr>
          <w:trHeight w:val="65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D2E0519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lastRenderedPageBreak/>
              <w:t>Rb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98648F4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Autor/naslov/redatelj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FA98D50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Broj</w:t>
            </w: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br/>
              <w:t>izvedbi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69EF347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Broj</w:t>
            </w: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br/>
              <w:t>posjetitelja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AE7D3FE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 xml:space="preserve">Prosječna </w:t>
            </w: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br/>
              <w:t>popunjenost dvorane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ABC9203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 xml:space="preserve">Broj </w:t>
            </w: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br/>
              <w:t>gratis ulaznica*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F3A55A7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Broj prodanih ulaznica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BF4DC55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Ostvaren  prihod (</w:t>
            </w:r>
            <w:r w:rsidRPr="00A31083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€</w:t>
            </w: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)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BB57BAC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Prosječna cijena ulaznice (</w:t>
            </w:r>
            <w:r w:rsidRPr="00A31083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€</w:t>
            </w: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)</w:t>
            </w:r>
          </w:p>
        </w:tc>
      </w:tr>
      <w:tr w:rsidR="00A31083" w:rsidRPr="00A31083" w14:paraId="667B1622" w14:textId="77777777" w:rsidTr="00BF3F9E">
        <w:trPr>
          <w:trHeight w:val="308"/>
        </w:trPr>
        <w:tc>
          <w:tcPr>
            <w:tcW w:w="98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0A4725A0" w14:textId="77777777" w:rsidR="00A31083" w:rsidRPr="00A31083" w:rsidRDefault="00A31083" w:rsidP="00A3108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PREMIJERE I OBNOVE</w:t>
            </w:r>
          </w:p>
        </w:tc>
      </w:tr>
      <w:tr w:rsidR="00BF3F9E" w:rsidRPr="00A31083" w14:paraId="2B903EBD" w14:textId="77777777" w:rsidTr="00BF3F9E">
        <w:trPr>
          <w:trHeight w:val="498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CFA3C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88824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ČUDNOVATE ZGODE Š.H.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BBDB3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2FBA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5008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8D927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89,75%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F6AD7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680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25A07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4328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4808F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22019,50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4ADE8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BF3F9E" w:rsidRPr="00A31083" w14:paraId="20A33C66" w14:textId="77777777" w:rsidTr="00BF3F9E">
        <w:trPr>
          <w:trHeight w:val="498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3A340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ABFFF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CAREVO NOVO RUHO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42C6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2750E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2346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6CBC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84,09%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52930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9D575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2218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93C4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10117,00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78AC4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BF3F9E" w:rsidRPr="00A31083" w14:paraId="767FB99B" w14:textId="77777777" w:rsidTr="00BF3F9E">
        <w:trPr>
          <w:trHeight w:val="419"/>
        </w:trPr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0DB90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UKUPNO PREMIJERE I OBNOVE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3FA3C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377E2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5008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AF9C2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89,75%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6D75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680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FDD27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4328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3C4C2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22019,50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02B08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 </w:t>
            </w:r>
          </w:p>
        </w:tc>
      </w:tr>
      <w:tr w:rsidR="00BF3F9E" w:rsidRPr="00A31083" w14:paraId="15EA20FC" w14:textId="77777777" w:rsidTr="00BF3F9E">
        <w:trPr>
          <w:trHeight w:val="48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5823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1. 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1EEB0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ČUDESNA RADIONICA D.M.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EA3B6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B6BCA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789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2E2B9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84,84%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0B1D7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36EC0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771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CC04D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4.559,00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09E3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BF3F9E" w:rsidRPr="00A31083" w14:paraId="124708A4" w14:textId="77777777" w:rsidTr="00BF3F9E">
        <w:trPr>
          <w:trHeight w:val="48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01D04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2. 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60881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CRVENKAPICA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125D7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56EF0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1356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DD21E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72,90%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29614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4342F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1262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2F4C0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6.311,00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41F06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BF3F9E" w:rsidRPr="00A31083" w14:paraId="6BFCCAAA" w14:textId="77777777" w:rsidTr="00BF3F9E">
        <w:trPr>
          <w:trHeight w:val="48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33EF0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3. 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26257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NAJOTMJENIJI DIV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385B0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C81DB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1330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EB55C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85,81%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03534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6013B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1328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9F925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6.414,00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7C991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BF3F9E" w:rsidRPr="00A31083" w14:paraId="1F235448" w14:textId="77777777" w:rsidTr="00BF3F9E">
        <w:trPr>
          <w:trHeight w:val="43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D9DC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C1BC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ZORA RIĐOKOSA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E29F4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C5B9F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814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39E68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55,75%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C5BD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EA1DA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748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3F8E6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3.453,00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034B8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BF3F9E" w:rsidRPr="00A31083" w14:paraId="058A801E" w14:textId="77777777" w:rsidTr="00BF3F9E">
        <w:trPr>
          <w:trHeight w:val="43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5150A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4F408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POSOLAR I VRAG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290C0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7F848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1300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CB686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69,89%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320C0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C3925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20A7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5.932,00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662D5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BF3F9E" w:rsidRPr="00A31083" w14:paraId="136C92D3" w14:textId="77777777" w:rsidTr="00BF3F9E">
        <w:trPr>
          <w:trHeight w:val="43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1A065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2FD97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PRALJUDI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7347E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586CF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975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1A684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62,90%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DDE68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117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A2E6C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858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3BBA0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3.824,00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1D386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BF3F9E" w:rsidRPr="00A31083" w14:paraId="3CDC391D" w14:textId="77777777" w:rsidTr="00BF3F9E">
        <w:trPr>
          <w:trHeight w:val="408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65A5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D3F3C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SNJEGULJICA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FC7E7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499FF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1756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4A480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94,41%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7ACAD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2B15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9B458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9.379,50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88D94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BF3F9E" w:rsidRPr="00A31083" w14:paraId="40927700" w14:textId="77777777" w:rsidTr="00BF3F9E">
        <w:trPr>
          <w:trHeight w:val="408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7D8E9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95881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JEŽEVA KUĆICA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5425A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F4957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2088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D75DB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84,19%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F37F1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1C2E3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2005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E49FE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10.263,50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972B5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BF3F9E" w:rsidRPr="00A31083" w14:paraId="35053686" w14:textId="77777777" w:rsidTr="00BF3F9E">
        <w:trPr>
          <w:trHeight w:val="374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C0E65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118E6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DRAŽEN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51217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3AA6F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5017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E595E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80,92%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72B10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145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BDC54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4687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06259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22.148,50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9D675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BF3F9E" w:rsidRPr="00A31083" w14:paraId="0CEBCD4D" w14:textId="77777777" w:rsidTr="00BF3F9E">
        <w:trPr>
          <w:trHeight w:val="408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97B70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1397A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PIPI DUGA ČARAPA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6C33A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73F8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2578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9BA26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77,43%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72178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234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BAE04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2344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FBCD8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11.130,00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CB229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BF3F9E" w:rsidRPr="00A31083" w14:paraId="6D712BF9" w14:textId="77777777" w:rsidTr="00BF3F9E">
        <w:trPr>
          <w:trHeight w:val="316"/>
        </w:trPr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FC6DB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UKUPNO REPRIZE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CAF21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75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74A38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18003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74041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76,91%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8C565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673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98DFC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16939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8AB4E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83.414,50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09000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BF3F9E" w:rsidRPr="00A31083" w14:paraId="03A1D2A3" w14:textId="77777777" w:rsidTr="00BF3F9E">
        <w:trPr>
          <w:trHeight w:val="316"/>
        </w:trPr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0DB0E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UKUPNO REPRIZE I PREMIJERE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07BA3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93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3BDA2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23011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ECA24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79,43%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DA7A9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1353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5DD67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21267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9E8B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105.434,00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E2A84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A31083" w:rsidRPr="00A31083" w14:paraId="7B958D4C" w14:textId="77777777" w:rsidTr="00BF3F9E">
        <w:trPr>
          <w:trHeight w:val="316"/>
        </w:trPr>
        <w:tc>
          <w:tcPr>
            <w:tcW w:w="98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721A7208" w14:textId="77777777" w:rsidR="00A31083" w:rsidRPr="00A31083" w:rsidRDefault="00A31083" w:rsidP="00A3108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OSTALI PROGRAMI</w:t>
            </w:r>
          </w:p>
        </w:tc>
      </w:tr>
      <w:tr w:rsidR="00BF3F9E" w:rsidRPr="00A31083" w14:paraId="1F68C7D9" w14:textId="77777777" w:rsidTr="00BF3F9E">
        <w:trPr>
          <w:trHeight w:val="316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A8822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54D01" w14:textId="77777777" w:rsidR="00A31083" w:rsidRPr="00A31083" w:rsidRDefault="00A31083" w:rsidP="00A3108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Dramske radionice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7F23C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4BD98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A22DE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896C2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C7C4D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580F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4193B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BF3F9E" w:rsidRPr="00A31083" w14:paraId="3438340C" w14:textId="77777777" w:rsidTr="00BF3F9E">
        <w:trPr>
          <w:trHeight w:val="316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9A64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13.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A978A" w14:textId="77777777" w:rsidR="00A31083" w:rsidRPr="00A31083" w:rsidRDefault="00A31083" w:rsidP="00A3108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Dani Silvije Hercigonje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45F3A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60298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188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E68D8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90866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41A67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D1B10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color w:val="1D1B10"/>
                <w:sz w:val="20"/>
                <w:szCs w:val="20"/>
                <w:lang w:eastAsia="hr-HR"/>
              </w:rPr>
              <w:t>188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5CA17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752,00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CB0A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4,00</w:t>
            </w:r>
          </w:p>
        </w:tc>
      </w:tr>
      <w:tr w:rsidR="00BF3F9E" w:rsidRPr="00A31083" w14:paraId="160A562C" w14:textId="77777777" w:rsidTr="00BF3F9E">
        <w:trPr>
          <w:trHeight w:val="442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17C1C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14.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33083" w14:textId="77777777" w:rsidR="00A31083" w:rsidRPr="00A31083" w:rsidRDefault="00A31083" w:rsidP="00A3108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Tematske radionice 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8F2A0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0A039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F51BF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D838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69FED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24128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A7153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 </w:t>
            </w:r>
          </w:p>
        </w:tc>
      </w:tr>
      <w:tr w:rsidR="00BF3F9E" w:rsidRPr="00A31083" w14:paraId="13C9D579" w14:textId="77777777" w:rsidTr="00BF3F9E">
        <w:trPr>
          <w:trHeight w:val="316"/>
        </w:trPr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8815F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Ukupno ostali programi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7D381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9EC54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188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C4502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82,69%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0262E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5A55B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188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4416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752,00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EA63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BF3F9E" w:rsidRPr="00A31083" w14:paraId="75AAD998" w14:textId="77777777" w:rsidTr="00BF3F9E">
        <w:trPr>
          <w:trHeight w:val="316"/>
        </w:trPr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F4006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UKUPNO SVA DOGAĐANJA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80172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95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2F09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23199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51DB9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81,06%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230E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1353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78DFB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21455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E8B02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106.186,00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7A7BD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</w:tbl>
    <w:p w14:paraId="0E9A01CE" w14:textId="77777777" w:rsidR="00A31083" w:rsidRDefault="00A31083" w:rsidP="00A31083">
      <w:pPr>
        <w:spacing w:line="360" w:lineRule="auto"/>
        <w:rPr>
          <w:rFonts w:ascii="Tahoma" w:hAnsi="Tahoma" w:cs="Tahoma"/>
          <w:bCs/>
        </w:rPr>
      </w:pPr>
    </w:p>
    <w:p w14:paraId="46AE6F17" w14:textId="3EB84E75" w:rsidR="00BF3F9E" w:rsidRPr="00A31083" w:rsidRDefault="008B436F" w:rsidP="008B436F">
      <w:pPr>
        <w:spacing w:line="360" w:lineRule="auto"/>
        <w:jc w:val="right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Višnja Babić, ravnateljica</w:t>
      </w:r>
    </w:p>
    <w:sectPr w:rsidR="00BF3F9E" w:rsidRPr="00A31083" w:rsidSect="002370B7">
      <w:headerReference w:type="default" r:id="rId7"/>
      <w:footerReference w:type="default" r:id="rId8"/>
      <w:pgSz w:w="12240" w:h="15840"/>
      <w:pgMar w:top="1417" w:right="1417" w:bottom="1417" w:left="1417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C4273F" w14:textId="77777777" w:rsidR="00BE6CAA" w:rsidRPr="00A31083" w:rsidRDefault="00BE6CAA" w:rsidP="00C63256">
      <w:r w:rsidRPr="00A31083">
        <w:separator/>
      </w:r>
    </w:p>
  </w:endnote>
  <w:endnote w:type="continuationSeparator" w:id="0">
    <w:p w14:paraId="72935139" w14:textId="77777777" w:rsidR="00BE6CAA" w:rsidRPr="00A31083" w:rsidRDefault="00BE6CAA" w:rsidP="00C63256">
      <w:r w:rsidRPr="00A3108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te-SmB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12C40" w14:textId="77777777" w:rsidR="00FE3D85" w:rsidRPr="00A31083" w:rsidRDefault="00FE3D85" w:rsidP="00C63256">
    <w:pPr>
      <w:pStyle w:val="BasicParagraph"/>
      <w:jc w:val="center"/>
      <w:rPr>
        <w:rFonts w:ascii="Mote-SmBld" w:hAnsi="Mote-SmBld" w:cs="Mote-SmBld"/>
        <w:bCs/>
        <w:sz w:val="20"/>
        <w:szCs w:val="20"/>
        <w:lang w:val="hr-HR"/>
      </w:rPr>
    </w:pPr>
    <w:r w:rsidRPr="00A31083">
      <w:rPr>
        <w:rFonts w:ascii="Mote-SmBld" w:hAnsi="Mote-SmBld" w:cs="Mote-SmBld"/>
        <w:bCs/>
        <w:sz w:val="20"/>
        <w:szCs w:val="20"/>
        <w:lang w:val="hr-HR"/>
      </w:rPr>
      <w:t>Mošćenička 1, 10110 Zagreb, Hrvatska</w:t>
    </w:r>
  </w:p>
  <w:p w14:paraId="4D368902" w14:textId="7DB1BDC4" w:rsidR="004529EF" w:rsidRPr="00A31083" w:rsidRDefault="004529EF" w:rsidP="004529EF">
    <w:pPr>
      <w:pStyle w:val="BasicParagraph"/>
      <w:tabs>
        <w:tab w:val="left" w:pos="6620"/>
      </w:tabs>
      <w:jc w:val="center"/>
      <w:rPr>
        <w:rFonts w:ascii="Mote-SmBld" w:hAnsi="Mote-SmBld" w:cs="Mote-SmBld"/>
        <w:bCs/>
        <w:sz w:val="20"/>
        <w:szCs w:val="20"/>
        <w:lang w:val="hr-HR"/>
      </w:rPr>
    </w:pPr>
    <w:r w:rsidRPr="00A31083">
      <w:rPr>
        <w:rFonts w:ascii="Mote-SmBld" w:hAnsi="Mote-SmBld" w:cs="Mote-SmBld"/>
        <w:bCs/>
        <w:sz w:val="20"/>
        <w:szCs w:val="20"/>
        <w:lang w:val="hr-HR"/>
      </w:rPr>
      <w:t>+385 1  3638-556, 008, 010</w:t>
    </w:r>
  </w:p>
  <w:p w14:paraId="5ADB442D" w14:textId="32D4150A" w:rsidR="00FE3D85" w:rsidRPr="00A31083" w:rsidRDefault="0089516C" w:rsidP="00C63256">
    <w:pPr>
      <w:pStyle w:val="BasicParagraph"/>
      <w:jc w:val="center"/>
      <w:rPr>
        <w:rFonts w:ascii="Mote-SmBld" w:hAnsi="Mote-SmBld" w:cs="Mote-SmBld"/>
        <w:bCs/>
        <w:sz w:val="20"/>
        <w:szCs w:val="20"/>
        <w:lang w:val="hr-HR"/>
      </w:rPr>
    </w:pPr>
    <w:r w:rsidRPr="00A31083">
      <w:rPr>
        <w:rFonts w:ascii="Mote-SmBld" w:hAnsi="Mote-SmBld" w:cs="Mote-SmBld"/>
        <w:bCs/>
        <w:sz w:val="20"/>
        <w:szCs w:val="20"/>
        <w:lang w:val="hr-HR"/>
      </w:rPr>
      <w:t>tajnistvo@kazaliste-tresnja.hr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CDD8F8" w14:textId="77777777" w:rsidR="00BE6CAA" w:rsidRPr="00A31083" w:rsidRDefault="00BE6CAA" w:rsidP="00C63256">
      <w:r w:rsidRPr="00A31083">
        <w:separator/>
      </w:r>
    </w:p>
  </w:footnote>
  <w:footnote w:type="continuationSeparator" w:id="0">
    <w:p w14:paraId="561A1590" w14:textId="77777777" w:rsidR="00BE6CAA" w:rsidRPr="00A31083" w:rsidRDefault="00BE6CAA" w:rsidP="00C63256">
      <w:r w:rsidRPr="00A3108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8B21A" w14:textId="77777777" w:rsidR="002370B7" w:rsidRPr="00A31083" w:rsidRDefault="002370B7" w:rsidP="00C24453">
    <w:pPr>
      <w:pStyle w:val="Zaglavlje"/>
      <w:tabs>
        <w:tab w:val="left" w:pos="-1980"/>
      </w:tabs>
      <w:ind w:firstLine="720"/>
      <w:jc w:val="center"/>
    </w:pPr>
  </w:p>
  <w:p w14:paraId="6B05BBA6" w14:textId="1DFA944E" w:rsidR="00FE3D85" w:rsidRPr="00A31083" w:rsidRDefault="002370B7" w:rsidP="002370B7">
    <w:pPr>
      <w:pStyle w:val="Zaglavlje"/>
      <w:tabs>
        <w:tab w:val="left" w:pos="-1980"/>
      </w:tabs>
      <w:ind w:firstLine="720"/>
    </w:pPr>
    <w:r w:rsidRPr="00A31083">
      <w:t xml:space="preserve">                                                   </w:t>
    </w:r>
    <w:r w:rsidR="00210BDC" w:rsidRPr="00A31083">
      <w:rPr>
        <w:lang w:eastAsia="hr-HR"/>
      </w:rPr>
      <w:drawing>
        <wp:inline distT="0" distB="0" distL="0" distR="0" wp14:anchorId="7B488D9C" wp14:editId="06F0D601">
          <wp:extent cx="1663700" cy="117562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zalište_trešnja_logo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4382" cy="1176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256"/>
    <w:rsid w:val="000E298E"/>
    <w:rsid w:val="001F3841"/>
    <w:rsid w:val="00210BDC"/>
    <w:rsid w:val="002370B7"/>
    <w:rsid w:val="0039233A"/>
    <w:rsid w:val="003C5539"/>
    <w:rsid w:val="004529EF"/>
    <w:rsid w:val="004C24D6"/>
    <w:rsid w:val="006376F2"/>
    <w:rsid w:val="0089138C"/>
    <w:rsid w:val="0089516C"/>
    <w:rsid w:val="008A6E69"/>
    <w:rsid w:val="008B436F"/>
    <w:rsid w:val="009A7614"/>
    <w:rsid w:val="00A31083"/>
    <w:rsid w:val="00A52319"/>
    <w:rsid w:val="00A60897"/>
    <w:rsid w:val="00A72FD7"/>
    <w:rsid w:val="00AB71CE"/>
    <w:rsid w:val="00AF2021"/>
    <w:rsid w:val="00BE6CAA"/>
    <w:rsid w:val="00BF3F9E"/>
    <w:rsid w:val="00C24453"/>
    <w:rsid w:val="00C63256"/>
    <w:rsid w:val="00E871B9"/>
    <w:rsid w:val="00F0615B"/>
    <w:rsid w:val="00FD661A"/>
    <w:rsid w:val="00FE3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BA4BE6"/>
  <w14:defaultImageDpi w14:val="300"/>
  <w15:docId w15:val="{7C2410EC-2D99-4576-8590-FE08A934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paragraph" w:styleId="Naslov4">
    <w:name w:val="heading 4"/>
    <w:basedOn w:val="Normal"/>
    <w:next w:val="Normal"/>
    <w:link w:val="Naslov4Char"/>
    <w:qFormat/>
    <w:rsid w:val="0089138C"/>
    <w:pPr>
      <w:keepNext/>
      <w:outlineLvl w:val="3"/>
    </w:pPr>
    <w:rPr>
      <w:rFonts w:ascii="Arial" w:eastAsia="Times New Roman" w:hAnsi="Arial" w:cs="Times New Roman"/>
      <w:b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63256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63256"/>
  </w:style>
  <w:style w:type="paragraph" w:styleId="Podnoje">
    <w:name w:val="footer"/>
    <w:basedOn w:val="Normal"/>
    <w:link w:val="PodnojeChar"/>
    <w:uiPriority w:val="99"/>
    <w:unhideWhenUsed/>
    <w:rsid w:val="00C63256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63256"/>
  </w:style>
  <w:style w:type="paragraph" w:styleId="Tekstbalonia">
    <w:name w:val="Balloon Text"/>
    <w:basedOn w:val="Normal"/>
    <w:link w:val="TekstbaloniaChar"/>
    <w:uiPriority w:val="99"/>
    <w:semiHidden/>
    <w:unhideWhenUsed/>
    <w:rsid w:val="00C63256"/>
    <w:rPr>
      <w:rFonts w:ascii="Lucida Grande" w:hAnsi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63256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632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/>
    </w:rPr>
  </w:style>
  <w:style w:type="character" w:customStyle="1" w:styleId="Naslov4Char">
    <w:name w:val="Naslov 4 Char"/>
    <w:basedOn w:val="Zadanifontodlomka"/>
    <w:link w:val="Naslov4"/>
    <w:rsid w:val="0089138C"/>
    <w:rPr>
      <w:rFonts w:ascii="Arial" w:eastAsia="Times New Roman" w:hAnsi="Arial" w:cs="Times New Roman"/>
      <w:b/>
      <w:szCs w:val="2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53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A07DA8-85DD-4DB3-B261-4040FD4DA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432</Words>
  <Characters>2464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nina</Company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Ana Lažeta</cp:lastModifiedBy>
  <cp:revision>4</cp:revision>
  <cp:lastPrinted>2017-09-11T09:57:00Z</cp:lastPrinted>
  <dcterms:created xsi:type="dcterms:W3CDTF">2024-07-30T09:06:00Z</dcterms:created>
  <dcterms:modified xsi:type="dcterms:W3CDTF">2024-07-30T09:26:00Z</dcterms:modified>
</cp:coreProperties>
</file>